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FD8CC" w14:textId="4C72ADD7" w:rsidR="00A14B6C" w:rsidRPr="00C55980" w:rsidRDefault="001809D2" w:rsidP="00A14B6C">
      <w:pPr>
        <w:jc w:val="center"/>
        <w:rPr>
          <w:rFonts w:ascii="Notes Sans" w:hAnsi="Notes Sans"/>
          <w:b/>
          <w:bCs/>
          <w:color w:val="7030A0"/>
          <w:spacing w:val="80"/>
          <w:sz w:val="52"/>
          <w:szCs w:val="36"/>
        </w:rPr>
      </w:pPr>
      <w:r w:rsidRPr="00C55980">
        <w:rPr>
          <w:rFonts w:ascii="Notes Sans" w:hAnsi="Notes Sans"/>
          <w:b/>
          <w:bCs/>
          <w:color w:val="7030A0"/>
          <w:spacing w:val="80"/>
          <w:sz w:val="52"/>
          <w:szCs w:val="36"/>
        </w:rPr>
        <w:t>5</w:t>
      </w:r>
      <w:r w:rsidR="00A14B6C" w:rsidRPr="00C55980">
        <w:rPr>
          <w:rFonts w:ascii="Notes Sans" w:hAnsi="Notes Sans"/>
          <w:b/>
          <w:bCs/>
          <w:color w:val="7030A0"/>
          <w:spacing w:val="80"/>
          <w:sz w:val="52"/>
          <w:szCs w:val="36"/>
          <w:vertAlign w:val="superscript"/>
        </w:rPr>
        <w:t>e</w:t>
      </w:r>
      <w:r w:rsidR="00A14B6C" w:rsidRPr="00C55980">
        <w:rPr>
          <w:rFonts w:ascii="Notes Sans" w:hAnsi="Notes Sans"/>
          <w:b/>
          <w:bCs/>
          <w:color w:val="7030A0"/>
          <w:spacing w:val="80"/>
          <w:sz w:val="52"/>
          <w:szCs w:val="36"/>
        </w:rPr>
        <w:t xml:space="preserve"> année</w:t>
      </w:r>
    </w:p>
    <w:p w14:paraId="2728571B" w14:textId="51A26227" w:rsidR="00A14B6C" w:rsidRPr="00C55980" w:rsidRDefault="00A14B6C" w:rsidP="00A14B6C">
      <w:pPr>
        <w:jc w:val="center"/>
        <w:rPr>
          <w:rFonts w:ascii="Notes Sans" w:hAnsi="Notes Sans"/>
          <w:sz w:val="24"/>
          <w:szCs w:val="10"/>
        </w:rPr>
      </w:pPr>
    </w:p>
    <w:p w14:paraId="5D9C469C" w14:textId="64ED436B" w:rsidR="00A14B6C" w:rsidRPr="00C55980" w:rsidRDefault="00A14B6C" w:rsidP="00A14B6C">
      <w:pPr>
        <w:rPr>
          <w:rFonts w:ascii="Notes Sans" w:hAnsi="Notes Sans"/>
          <w:b/>
          <w:bCs/>
          <w:sz w:val="24"/>
        </w:rPr>
      </w:pPr>
      <w:r w:rsidRPr="00C55980">
        <w:rPr>
          <w:rFonts w:ascii="Notes Sans" w:hAnsi="Notes Sans"/>
          <w:b/>
          <w:bCs/>
          <w:sz w:val="24"/>
        </w:rPr>
        <w:t>Voici la liste des achats à effectuer dans les magasins de votre choix</w:t>
      </w:r>
      <w:r w:rsidRPr="00C55980">
        <w:rPr>
          <w:rFonts w:ascii="Calibri" w:hAnsi="Calibri" w:cs="Calibri"/>
          <w:b/>
          <w:bCs/>
          <w:sz w:val="24"/>
        </w:rPr>
        <w:t> </w:t>
      </w:r>
      <w:r w:rsidRPr="00C55980">
        <w:rPr>
          <w:rFonts w:ascii="Notes Sans" w:hAnsi="Notes Sans"/>
          <w:b/>
          <w:bCs/>
          <w:sz w:val="24"/>
        </w:rPr>
        <w:t>:</w:t>
      </w:r>
    </w:p>
    <w:p w14:paraId="7D404073" w14:textId="24F58127" w:rsidR="00A14B6C" w:rsidRPr="00C55980" w:rsidRDefault="00A14B6C" w:rsidP="00A14B6C">
      <w:pPr>
        <w:rPr>
          <w:rFonts w:ascii="Notes Sans" w:hAnsi="Notes Sans"/>
          <w:sz w:val="28"/>
        </w:rPr>
      </w:pPr>
    </w:p>
    <w:p w14:paraId="796874EE" w14:textId="06DCCBAB" w:rsidR="00A14B6C" w:rsidRPr="00C55980" w:rsidRDefault="00A14B6C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Pr="00C55980">
        <w:rPr>
          <w:rFonts w:ascii="Notes Sans" w:hAnsi="Notes Sans"/>
          <w:sz w:val="24"/>
          <w:szCs w:val="24"/>
        </w:rPr>
        <w:t xml:space="preserve"> 1 sac à dos</w:t>
      </w:r>
    </w:p>
    <w:p w14:paraId="5F7E0170" w14:textId="4287A2C9" w:rsidR="00A14B6C" w:rsidRPr="00C55980" w:rsidRDefault="00A14B6C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="003903D3" w:rsidRPr="00C55980">
        <w:rPr>
          <w:rFonts w:ascii="Notes Sans" w:hAnsi="Notes Sans"/>
          <w:sz w:val="24"/>
          <w:szCs w:val="24"/>
        </w:rPr>
        <w:t xml:space="preserve">1 </w:t>
      </w:r>
      <w:r w:rsidRPr="00C55980">
        <w:rPr>
          <w:rFonts w:ascii="Notes Sans" w:hAnsi="Notes Sans"/>
          <w:sz w:val="24"/>
          <w:szCs w:val="24"/>
        </w:rPr>
        <w:t>duo-tang en plastique avec pochettes</w:t>
      </w:r>
      <w:r w:rsidR="00EF224F" w:rsidRPr="00C55980">
        <w:rPr>
          <w:rFonts w:ascii="Notes Sans" w:hAnsi="Notes Sans"/>
          <w:sz w:val="24"/>
          <w:szCs w:val="24"/>
        </w:rPr>
        <w:t xml:space="preserve"> (pour courrier)</w:t>
      </w:r>
    </w:p>
    <w:p w14:paraId="59A05E36" w14:textId="2F42FA82" w:rsidR="00A14B6C" w:rsidRPr="00C55980" w:rsidRDefault="00A14B6C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Pr="00C55980">
        <w:rPr>
          <w:rFonts w:ascii="Notes Sans" w:hAnsi="Notes Sans"/>
          <w:sz w:val="24"/>
          <w:szCs w:val="24"/>
        </w:rPr>
        <w:t xml:space="preserve"> </w:t>
      </w:r>
      <w:r w:rsidR="003903D3" w:rsidRPr="00C55980">
        <w:rPr>
          <w:rFonts w:ascii="Notes Sans" w:hAnsi="Notes Sans"/>
          <w:sz w:val="24"/>
          <w:szCs w:val="24"/>
        </w:rPr>
        <w:t>4 cahiers lignés à trois trous (2 dédiés aux langues)</w:t>
      </w:r>
    </w:p>
    <w:p w14:paraId="5FD43FA8" w14:textId="358E33F9" w:rsidR="00A14B6C" w:rsidRDefault="00A14B6C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Pr="00C55980">
        <w:rPr>
          <w:rFonts w:ascii="Notes Sans" w:hAnsi="Notes Sans"/>
          <w:sz w:val="24"/>
          <w:szCs w:val="24"/>
        </w:rPr>
        <w:t xml:space="preserve"> </w:t>
      </w:r>
      <w:r w:rsidR="003903D3" w:rsidRPr="00C55980">
        <w:rPr>
          <w:rFonts w:ascii="Notes Sans" w:hAnsi="Notes Sans"/>
          <w:sz w:val="24"/>
          <w:szCs w:val="24"/>
        </w:rPr>
        <w:t>1 cartable à anneaux rigide 1 pouce</w:t>
      </w:r>
    </w:p>
    <w:p w14:paraId="5F63D34F" w14:textId="22EF5201" w:rsidR="001032A2" w:rsidRPr="00C55980" w:rsidRDefault="001032A2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="00AF4A1A">
        <w:rPr>
          <w:rFonts w:ascii="Notes Sans" w:hAnsi="Notes Sans"/>
          <w:sz w:val="24"/>
          <w:szCs w:val="24"/>
        </w:rPr>
        <w:t>1 paquet de feuilles lignées</w:t>
      </w:r>
    </w:p>
    <w:p w14:paraId="07503B20" w14:textId="08288CDB" w:rsidR="00A14B6C" w:rsidRPr="00C55980" w:rsidRDefault="00A14B6C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Pr="00C55980">
        <w:rPr>
          <w:rFonts w:ascii="Notes Sans" w:hAnsi="Notes Sans"/>
          <w:sz w:val="24"/>
          <w:szCs w:val="24"/>
        </w:rPr>
        <w:t xml:space="preserve"> </w:t>
      </w:r>
      <w:r w:rsidR="003903D3" w:rsidRPr="00C55980">
        <w:rPr>
          <w:rFonts w:ascii="Notes Sans" w:hAnsi="Notes Sans"/>
          <w:sz w:val="24"/>
          <w:szCs w:val="24"/>
        </w:rPr>
        <w:t>1 boîte de 12 crayons à feutres lavables à pointes fines</w:t>
      </w:r>
    </w:p>
    <w:p w14:paraId="14630AE6" w14:textId="55C0AB03" w:rsidR="00A14B6C" w:rsidRPr="00C55980" w:rsidRDefault="00232F6B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71E22CA9" wp14:editId="1B4FCFD6">
            <wp:simplePos x="0" y="0"/>
            <wp:positionH relativeFrom="margin">
              <wp:posOffset>4008755</wp:posOffset>
            </wp:positionH>
            <wp:positionV relativeFrom="paragraph">
              <wp:posOffset>108585</wp:posOffset>
            </wp:positionV>
            <wp:extent cx="2475230" cy="1682750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urnitures scolai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B6C" w:rsidRPr="00C55980">
        <w:rPr>
          <w:rFonts w:ascii="Notes Sans" w:hAnsi="Notes Sans"/>
          <w:sz w:val="24"/>
          <w:szCs w:val="24"/>
        </w:rPr>
        <w:sym w:font="Wingdings" w:char="F072"/>
      </w:r>
      <w:r w:rsidR="00A14B6C" w:rsidRPr="00C55980">
        <w:rPr>
          <w:rFonts w:ascii="Notes Sans" w:hAnsi="Notes Sans"/>
          <w:sz w:val="24"/>
          <w:szCs w:val="24"/>
        </w:rPr>
        <w:t xml:space="preserve"> </w:t>
      </w:r>
      <w:r w:rsidR="003903D3" w:rsidRPr="00C55980">
        <w:rPr>
          <w:rFonts w:ascii="Notes Sans" w:hAnsi="Notes Sans"/>
          <w:sz w:val="24"/>
          <w:szCs w:val="24"/>
        </w:rPr>
        <w:t>1 crayon à l’encre rouge</w:t>
      </w:r>
    </w:p>
    <w:p w14:paraId="7C28DB29" w14:textId="022B64A4" w:rsidR="00A14B6C" w:rsidRPr="00C55980" w:rsidRDefault="00A14B6C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Pr="00C55980">
        <w:rPr>
          <w:rFonts w:ascii="Notes Sans" w:hAnsi="Notes Sans"/>
          <w:sz w:val="24"/>
          <w:szCs w:val="24"/>
        </w:rPr>
        <w:t xml:space="preserve"> </w:t>
      </w:r>
      <w:r w:rsidR="003903D3" w:rsidRPr="00C55980">
        <w:rPr>
          <w:rFonts w:ascii="Notes Sans" w:hAnsi="Notes Sans"/>
          <w:sz w:val="24"/>
          <w:szCs w:val="24"/>
        </w:rPr>
        <w:t>1 crayon à l’encre bleue</w:t>
      </w:r>
    </w:p>
    <w:p w14:paraId="678ED372" w14:textId="79C65926" w:rsidR="00A14B6C" w:rsidRPr="00C55980" w:rsidRDefault="00A14B6C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Pr="00C55980">
        <w:rPr>
          <w:rFonts w:ascii="Notes Sans" w:hAnsi="Notes Sans"/>
          <w:sz w:val="24"/>
          <w:szCs w:val="24"/>
        </w:rPr>
        <w:t xml:space="preserve"> </w:t>
      </w:r>
      <w:r w:rsidR="003903D3" w:rsidRPr="00C55980">
        <w:rPr>
          <w:rFonts w:ascii="Notes Sans" w:hAnsi="Notes Sans"/>
          <w:sz w:val="24"/>
          <w:szCs w:val="24"/>
        </w:rPr>
        <w:t>2 crayons surligneurs (couleurs différentes)</w:t>
      </w:r>
    </w:p>
    <w:p w14:paraId="14CDE003" w14:textId="7F84AD25" w:rsidR="003903D3" w:rsidRPr="00C55980" w:rsidRDefault="003903D3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Pr="00C55980">
        <w:rPr>
          <w:rFonts w:ascii="Notes Sans" w:hAnsi="Notes Sans"/>
          <w:sz w:val="24"/>
          <w:szCs w:val="24"/>
        </w:rPr>
        <w:t xml:space="preserve"> 1 boîte de 24 crayons de couleur de bois taillés</w:t>
      </w:r>
    </w:p>
    <w:p w14:paraId="36C3CFA4" w14:textId="0907BE56" w:rsidR="00A14B6C" w:rsidRPr="00C55980" w:rsidRDefault="00A14B6C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="00166BAB" w:rsidRPr="00C55980">
        <w:rPr>
          <w:rFonts w:ascii="Notes Sans" w:hAnsi="Notes Sans"/>
          <w:sz w:val="24"/>
          <w:szCs w:val="24"/>
        </w:rPr>
        <w:t xml:space="preserve"> </w:t>
      </w:r>
      <w:r w:rsidR="003903D3" w:rsidRPr="00C55980">
        <w:rPr>
          <w:rFonts w:ascii="Notes Sans" w:hAnsi="Notes Sans"/>
          <w:sz w:val="24"/>
          <w:szCs w:val="24"/>
        </w:rPr>
        <w:t>1 paire de ciseaux</w:t>
      </w:r>
    </w:p>
    <w:p w14:paraId="3C958A6C" w14:textId="2950545B" w:rsidR="00A14B6C" w:rsidRPr="00C55980" w:rsidRDefault="00A14B6C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="00166BAB" w:rsidRPr="00C55980">
        <w:rPr>
          <w:rFonts w:ascii="Notes Sans" w:hAnsi="Notes Sans"/>
          <w:sz w:val="24"/>
          <w:szCs w:val="24"/>
        </w:rPr>
        <w:t xml:space="preserve"> </w:t>
      </w:r>
      <w:r w:rsidR="003903D3" w:rsidRPr="00C55980">
        <w:rPr>
          <w:rFonts w:ascii="Notes Sans" w:hAnsi="Notes Sans"/>
          <w:sz w:val="24"/>
          <w:szCs w:val="24"/>
        </w:rPr>
        <w:t>2 gommes à effacer blanches</w:t>
      </w:r>
      <w:r w:rsidR="00EF224F" w:rsidRPr="00C55980">
        <w:rPr>
          <w:rFonts w:ascii="Notes Sans" w:hAnsi="Notes Sans"/>
          <w:sz w:val="24"/>
          <w:szCs w:val="24"/>
        </w:rPr>
        <w:t xml:space="preserve"> </w:t>
      </w:r>
    </w:p>
    <w:p w14:paraId="03314F22" w14:textId="570A7E77" w:rsidR="00166BAB" w:rsidRPr="00C55980" w:rsidRDefault="00166BAB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Pr="00C55980">
        <w:rPr>
          <w:rFonts w:ascii="Notes Sans" w:hAnsi="Notes Sans"/>
          <w:sz w:val="24"/>
          <w:szCs w:val="24"/>
        </w:rPr>
        <w:t xml:space="preserve"> </w:t>
      </w:r>
      <w:r w:rsidR="003903D3" w:rsidRPr="00C55980">
        <w:rPr>
          <w:rFonts w:ascii="Notes Sans" w:hAnsi="Notes Sans"/>
          <w:sz w:val="24"/>
          <w:szCs w:val="24"/>
        </w:rPr>
        <w:t>1 bâton de colle 40g</w:t>
      </w:r>
    </w:p>
    <w:p w14:paraId="492B6B0A" w14:textId="2C6A0CA5" w:rsidR="00166BAB" w:rsidRPr="00C55980" w:rsidRDefault="00166BAB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Pr="00C55980">
        <w:rPr>
          <w:rFonts w:ascii="Notes Sans" w:hAnsi="Notes Sans"/>
          <w:sz w:val="24"/>
          <w:szCs w:val="24"/>
        </w:rPr>
        <w:t xml:space="preserve"> </w:t>
      </w:r>
      <w:r w:rsidR="003903D3" w:rsidRPr="00C55980">
        <w:rPr>
          <w:rFonts w:ascii="Notes Sans" w:hAnsi="Notes Sans"/>
          <w:sz w:val="24"/>
          <w:szCs w:val="24"/>
        </w:rPr>
        <w:t xml:space="preserve">5 séparateurs intercalaires </w:t>
      </w:r>
      <w:r w:rsidR="00EF224F" w:rsidRPr="00C55980">
        <w:rPr>
          <w:rFonts w:ascii="Notes Sans" w:hAnsi="Notes Sans"/>
          <w:sz w:val="24"/>
          <w:szCs w:val="24"/>
        </w:rPr>
        <w:t>(à placer dans le cartable)</w:t>
      </w:r>
    </w:p>
    <w:p w14:paraId="7537EA2A" w14:textId="23429F9C" w:rsidR="00166BAB" w:rsidRPr="00C55980" w:rsidRDefault="00166BAB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Pr="00C55980">
        <w:rPr>
          <w:rFonts w:ascii="Notes Sans" w:hAnsi="Notes Sans"/>
          <w:sz w:val="24"/>
          <w:szCs w:val="24"/>
        </w:rPr>
        <w:t xml:space="preserve"> </w:t>
      </w:r>
      <w:r w:rsidR="00232F6B" w:rsidRPr="00C55980">
        <w:rPr>
          <w:rFonts w:ascii="Notes Sans" w:hAnsi="Notes Sans"/>
          <w:sz w:val="24"/>
          <w:szCs w:val="24"/>
        </w:rPr>
        <w:t>2</w:t>
      </w:r>
      <w:r w:rsidR="003903D3" w:rsidRPr="00C55980">
        <w:rPr>
          <w:rFonts w:ascii="Notes Sans" w:hAnsi="Notes Sans"/>
          <w:sz w:val="24"/>
          <w:szCs w:val="24"/>
        </w:rPr>
        <w:t xml:space="preserve"> cahiers quadrillés à trois trous</w:t>
      </w:r>
    </w:p>
    <w:p w14:paraId="328F4F14" w14:textId="516ADD96" w:rsidR="00166BAB" w:rsidRPr="00C55980" w:rsidRDefault="00166BAB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Pr="00C55980">
        <w:rPr>
          <w:rFonts w:ascii="Notes Sans" w:hAnsi="Notes Sans"/>
          <w:sz w:val="24"/>
          <w:szCs w:val="24"/>
        </w:rPr>
        <w:t xml:space="preserve"> </w:t>
      </w:r>
      <w:r w:rsidR="003903D3" w:rsidRPr="00C55980">
        <w:rPr>
          <w:rFonts w:ascii="Notes Sans" w:hAnsi="Notes Sans"/>
          <w:sz w:val="24"/>
          <w:szCs w:val="24"/>
        </w:rPr>
        <w:t xml:space="preserve">1 règle métrique transparente de 30 cm </w:t>
      </w:r>
    </w:p>
    <w:p w14:paraId="1EA085A6" w14:textId="0F646EE4" w:rsidR="00166BAB" w:rsidRPr="00C55980" w:rsidRDefault="00166BAB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Pr="00C55980">
        <w:rPr>
          <w:rFonts w:ascii="Notes Sans" w:hAnsi="Notes Sans"/>
          <w:sz w:val="24"/>
          <w:szCs w:val="24"/>
        </w:rPr>
        <w:t xml:space="preserve"> </w:t>
      </w:r>
      <w:r w:rsidR="003903D3" w:rsidRPr="00C55980">
        <w:rPr>
          <w:rFonts w:ascii="Notes Sans" w:hAnsi="Notes Sans"/>
          <w:sz w:val="24"/>
          <w:szCs w:val="24"/>
        </w:rPr>
        <w:t>1 rapporteur d’angles</w:t>
      </w:r>
    </w:p>
    <w:p w14:paraId="58BFC10F" w14:textId="00218C49" w:rsidR="00166BAB" w:rsidRPr="00C55980" w:rsidRDefault="00166BAB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Pr="00C55980">
        <w:rPr>
          <w:rFonts w:ascii="Notes Sans" w:hAnsi="Notes Sans"/>
          <w:sz w:val="24"/>
          <w:szCs w:val="24"/>
        </w:rPr>
        <w:t xml:space="preserve"> </w:t>
      </w:r>
      <w:r w:rsidR="003903D3" w:rsidRPr="00C55980">
        <w:rPr>
          <w:rFonts w:ascii="Notes Sans" w:hAnsi="Notes Sans"/>
          <w:sz w:val="24"/>
          <w:szCs w:val="24"/>
        </w:rPr>
        <w:t xml:space="preserve">2 crayons effaçables à sec </w:t>
      </w:r>
    </w:p>
    <w:p w14:paraId="2CA05235" w14:textId="583C6C6D" w:rsidR="00166BAB" w:rsidRPr="00C55980" w:rsidRDefault="00166BAB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Pr="00C55980">
        <w:rPr>
          <w:rFonts w:ascii="Notes Sans" w:hAnsi="Notes Sans"/>
          <w:sz w:val="24"/>
          <w:szCs w:val="24"/>
        </w:rPr>
        <w:t xml:space="preserve"> </w:t>
      </w:r>
      <w:r w:rsidR="00626A1E">
        <w:rPr>
          <w:rFonts w:ascii="Notes Sans" w:hAnsi="Notes Sans"/>
          <w:sz w:val="24"/>
          <w:szCs w:val="24"/>
        </w:rPr>
        <w:t>10</w:t>
      </w:r>
      <w:r w:rsidR="003903D3" w:rsidRPr="00C55980">
        <w:rPr>
          <w:rFonts w:ascii="Notes Sans" w:hAnsi="Notes Sans"/>
          <w:sz w:val="24"/>
          <w:szCs w:val="24"/>
        </w:rPr>
        <w:t xml:space="preserve"> crayons de plomb HB taillés ou 1 crayon porte-mine avec mines</w:t>
      </w:r>
    </w:p>
    <w:p w14:paraId="6585872D" w14:textId="58615124" w:rsidR="003903D3" w:rsidRPr="00C55980" w:rsidRDefault="003903D3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Pr="00C55980">
        <w:rPr>
          <w:rFonts w:ascii="Notes Sans" w:hAnsi="Notes Sans"/>
          <w:sz w:val="24"/>
          <w:szCs w:val="24"/>
        </w:rPr>
        <w:t xml:space="preserve"> 1 taille-crayon avec réservoir</w:t>
      </w:r>
    </w:p>
    <w:p w14:paraId="20988147" w14:textId="4CAA7791" w:rsidR="00166BAB" w:rsidRPr="00C55980" w:rsidRDefault="003903D3" w:rsidP="00A14B6C">
      <w:pPr>
        <w:rPr>
          <w:rFonts w:ascii="Notes Sans" w:hAnsi="Notes Sans"/>
          <w:sz w:val="24"/>
          <w:szCs w:val="24"/>
        </w:rPr>
      </w:pPr>
      <w:r w:rsidRPr="00C55980">
        <w:rPr>
          <w:rFonts w:ascii="Notes Sans" w:hAnsi="Notes Sans"/>
          <w:sz w:val="24"/>
          <w:szCs w:val="24"/>
        </w:rPr>
        <w:sym w:font="Wingdings" w:char="F072"/>
      </w:r>
      <w:r w:rsidRPr="00C55980">
        <w:rPr>
          <w:rFonts w:ascii="Notes Sans" w:hAnsi="Notes Sans"/>
          <w:sz w:val="24"/>
          <w:szCs w:val="24"/>
        </w:rPr>
        <w:t xml:space="preserve"> 1 étui à crayons</w:t>
      </w:r>
    </w:p>
    <w:p w14:paraId="583983F1" w14:textId="3187A89E" w:rsidR="00166BAB" w:rsidRPr="00C55980" w:rsidRDefault="00166BAB" w:rsidP="00A14B6C">
      <w:pPr>
        <w:rPr>
          <w:rFonts w:ascii="Notes Sans" w:hAnsi="Notes Sans"/>
          <w:sz w:val="24"/>
          <w:szCs w:val="24"/>
        </w:rPr>
      </w:pPr>
    </w:p>
    <w:p w14:paraId="6E74A0DB" w14:textId="55A65993" w:rsidR="00166BAB" w:rsidRPr="00CB7099" w:rsidRDefault="00166BAB" w:rsidP="00166BAB">
      <w:pPr>
        <w:jc w:val="center"/>
        <w:rPr>
          <w:rFonts w:ascii="Notes Sans" w:hAnsi="Notes Sans"/>
          <w:color w:val="00B050"/>
          <w:sz w:val="24"/>
          <w:szCs w:val="24"/>
        </w:rPr>
      </w:pPr>
      <w:r w:rsidRPr="00CB7099">
        <w:rPr>
          <w:rFonts w:ascii="Notes Sans" w:hAnsi="Notes Sans"/>
          <w:color w:val="00B050"/>
          <w:sz w:val="24"/>
          <w:szCs w:val="24"/>
        </w:rPr>
        <w:t xml:space="preserve">Bien identifier tout le </w:t>
      </w:r>
      <w:r w:rsidRPr="00CB7099">
        <w:rPr>
          <w:rFonts w:ascii="Notes Sans" w:hAnsi="Notes Sans"/>
          <w:b/>
          <w:color w:val="00B050"/>
          <w:sz w:val="24"/>
          <w:szCs w:val="24"/>
          <w:u w:val="single"/>
        </w:rPr>
        <w:t>matériel et les vêtements</w:t>
      </w:r>
      <w:r w:rsidRPr="00CB7099">
        <w:rPr>
          <w:rFonts w:ascii="Notes Sans" w:hAnsi="Notes Sans"/>
          <w:color w:val="00B050"/>
          <w:sz w:val="24"/>
          <w:szCs w:val="24"/>
        </w:rPr>
        <w:t xml:space="preserve"> de votre enfant.</w:t>
      </w:r>
    </w:p>
    <w:p w14:paraId="69C737E3" w14:textId="478B4B7F" w:rsidR="00166BAB" w:rsidRPr="00CB7099" w:rsidRDefault="002A1E34" w:rsidP="00166BAB">
      <w:pPr>
        <w:jc w:val="center"/>
        <w:rPr>
          <w:rFonts w:ascii="Notes Sans" w:hAnsi="Notes Sans"/>
          <w:color w:val="00B050"/>
          <w:sz w:val="24"/>
          <w:szCs w:val="24"/>
        </w:rPr>
      </w:pPr>
      <w:r w:rsidRPr="00CB7099">
        <w:rPr>
          <w:rFonts w:ascii="Notes Sans" w:hAnsi="Notes Sans"/>
          <w:color w:val="00B050"/>
          <w:sz w:val="24"/>
          <w:szCs w:val="24"/>
        </w:rPr>
        <w:t>Vous pouvez récupérer le matériel de l’an passé</w:t>
      </w:r>
      <w:r w:rsidRPr="00CB7099">
        <w:rPr>
          <w:rFonts w:ascii="Calibri" w:hAnsi="Calibri" w:cs="Calibri"/>
          <w:color w:val="00B050"/>
          <w:sz w:val="24"/>
          <w:szCs w:val="24"/>
        </w:rPr>
        <w:t> </w:t>
      </w:r>
      <w:r w:rsidRPr="00CB7099">
        <w:rPr>
          <mc:AlternateContent>
            <mc:Choice Requires="w16se">
              <w:rFonts w:ascii="Notes Sans" w:hAnsi="Notes Sans"/>
            </mc:Choice>
            <mc:Fallback>
              <w:rFonts w:ascii="Segoe UI Emoji" w:eastAsia="Segoe UI Emoji" w:hAnsi="Segoe UI Emoji" w:cs="Segoe UI Emoji"/>
            </mc:Fallback>
          </mc:AlternateContent>
          <w:color w:val="00B05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30E38" w:rsidRPr="00CB7099">
        <w:rPr>
          <w:rFonts w:ascii="Notes Sans" w:hAnsi="Notes Sans"/>
          <w:color w:val="00B050"/>
          <w:sz w:val="24"/>
          <w:szCs w:val="24"/>
        </w:rPr>
        <w:t> </w:t>
      </w:r>
      <w:r w:rsidR="00530E38" w:rsidRPr="00CB7099">
        <w:rPr>
          <w:rFonts w:ascii="Notes Sans" w:hAnsi="Notes Sans"/>
          <w:color w:val="00B050"/>
          <w:sz w:val="24"/>
          <w:szCs w:val="24"/>
        </w:rPr>
        <w:t> </w:t>
      </w:r>
      <w:r w:rsidR="00530E38" w:rsidRPr="00CB7099">
        <w:rPr>
          <w:rFonts w:ascii="Notes Sans" w:hAnsi="Notes Sans"/>
          <w:color w:val="00B050"/>
          <w:sz w:val="24"/>
          <w:szCs w:val="24"/>
        </w:rPr>
        <w:t> </w:t>
      </w:r>
    </w:p>
    <w:p w14:paraId="1E990327" w14:textId="6F1A9F45" w:rsidR="00166BAB" w:rsidRPr="002A1E34" w:rsidRDefault="00166BAB" w:rsidP="00166BAB">
      <w:pPr>
        <w:jc w:val="center"/>
        <w:rPr>
          <w:rFonts w:ascii="Quicksand" w:hAnsi="Quicksand"/>
          <w:sz w:val="24"/>
          <w:szCs w:val="24"/>
        </w:rPr>
      </w:pPr>
    </w:p>
    <w:p w14:paraId="065B17A6" w14:textId="603DF662" w:rsidR="00166BAB" w:rsidRPr="00CB7099" w:rsidRDefault="00166BAB" w:rsidP="00166BAB">
      <w:pPr>
        <w:rPr>
          <w:rFonts w:ascii="Notes Sans" w:hAnsi="Notes Sans"/>
          <w:b/>
          <w:color w:val="FF0000"/>
          <w:sz w:val="24"/>
          <w:szCs w:val="24"/>
        </w:rPr>
      </w:pPr>
      <w:r w:rsidRPr="00CB7099">
        <w:rPr>
          <w:rFonts w:ascii="Notes Sans" w:hAnsi="Notes Sans"/>
          <w:b/>
          <w:color w:val="FF0000"/>
          <w:sz w:val="24"/>
          <w:szCs w:val="24"/>
        </w:rPr>
        <w:t>Frais obligatoires à payer à l’école</w:t>
      </w:r>
    </w:p>
    <w:p w14:paraId="4421E711" w14:textId="63AA4C5E" w:rsidR="00166BAB" w:rsidRPr="00C55980" w:rsidRDefault="00166BAB" w:rsidP="00166BAB">
      <w:pPr>
        <w:rPr>
          <w:rFonts w:ascii="Notes Sans" w:hAnsi="Notes Sans"/>
          <w:sz w:val="24"/>
          <w:szCs w:val="24"/>
        </w:rPr>
      </w:pPr>
    </w:p>
    <w:p w14:paraId="1740A025" w14:textId="07308B12" w:rsidR="00166BAB" w:rsidRPr="0035619A" w:rsidRDefault="00166BAB" w:rsidP="002A1E34">
      <w:pPr>
        <w:tabs>
          <w:tab w:val="left" w:pos="8497"/>
        </w:tabs>
        <w:ind w:right="-187"/>
        <w:rPr>
          <w:rFonts w:ascii="Notes Sans" w:hAnsi="Notes Sans"/>
          <w:sz w:val="20"/>
          <w:szCs w:val="24"/>
        </w:rPr>
      </w:pPr>
      <w:r w:rsidRPr="00C55980">
        <w:rPr>
          <w:rFonts w:ascii="Notes Sans" w:hAnsi="Notes Sans"/>
          <w:sz w:val="24"/>
          <w:szCs w:val="24"/>
        </w:rPr>
        <w:t xml:space="preserve">Reprographie </w:t>
      </w:r>
      <w:r w:rsidRPr="00C55980">
        <w:rPr>
          <w:rFonts w:ascii="Notes Sans" w:hAnsi="Notes Sans"/>
          <w:sz w:val="20"/>
          <w:szCs w:val="24"/>
        </w:rPr>
        <w:t>(</w:t>
      </w:r>
      <w:r w:rsidR="00F218BB">
        <w:rPr>
          <w:rFonts w:ascii="Notes Sans" w:hAnsi="Notes Sans"/>
          <w:sz w:val="20"/>
          <w:szCs w:val="24"/>
        </w:rPr>
        <w:t xml:space="preserve">cahier </w:t>
      </w:r>
      <w:r w:rsidR="00CA67A2">
        <w:rPr>
          <w:rFonts w:ascii="Notes Sans" w:hAnsi="Notes Sans"/>
          <w:sz w:val="20"/>
          <w:szCs w:val="24"/>
        </w:rPr>
        <w:t>de mathématique</w:t>
      </w:r>
      <w:r w:rsidR="00C55980">
        <w:rPr>
          <w:rFonts w:ascii="Notes Sans" w:hAnsi="Notes Sans"/>
          <w:sz w:val="20"/>
          <w:szCs w:val="24"/>
        </w:rPr>
        <w:t>,</w:t>
      </w:r>
      <w:r w:rsidR="00CA67A2">
        <w:rPr>
          <w:rFonts w:ascii="Notes Sans" w:hAnsi="Notes Sans"/>
          <w:sz w:val="20"/>
          <w:szCs w:val="24"/>
        </w:rPr>
        <w:t xml:space="preserve"> </w:t>
      </w:r>
      <w:r w:rsidR="00A45452">
        <w:rPr>
          <w:rFonts w:ascii="Notes Sans" w:hAnsi="Notes Sans"/>
          <w:sz w:val="20"/>
          <w:szCs w:val="24"/>
        </w:rPr>
        <w:t>cahier DAG, cahier cercle de lecture,</w:t>
      </w:r>
      <w:r w:rsidR="0035619A">
        <w:rPr>
          <w:rFonts w:ascii="Notes Sans" w:hAnsi="Notes Sans"/>
          <w:sz w:val="20"/>
          <w:szCs w:val="24"/>
        </w:rPr>
        <w:t xml:space="preserve"> </w:t>
      </w:r>
      <w:r w:rsidR="00923D85">
        <w:rPr>
          <w:rFonts w:ascii="Notes Sans" w:hAnsi="Notes Sans"/>
          <w:sz w:val="20"/>
          <w:szCs w:val="24"/>
        </w:rPr>
        <w:t>culture et citoyenneté québécoise</w:t>
      </w:r>
      <w:r w:rsidR="000D3FCB">
        <w:rPr>
          <w:rFonts w:ascii="Notes Sans" w:hAnsi="Notes Sans"/>
          <w:sz w:val="20"/>
          <w:szCs w:val="24"/>
        </w:rPr>
        <w:t>,</w:t>
      </w:r>
      <w:r w:rsidR="006844AD" w:rsidRPr="00C55980">
        <w:rPr>
          <w:rFonts w:ascii="Notes Sans" w:hAnsi="Notes Sans"/>
          <w:sz w:val="20"/>
          <w:szCs w:val="24"/>
        </w:rPr>
        <w:t xml:space="preserve"> </w:t>
      </w:r>
      <w:r w:rsidR="00EF0C29">
        <w:rPr>
          <w:rFonts w:ascii="Notes Sans" w:hAnsi="Notes Sans"/>
          <w:sz w:val="20"/>
          <w:szCs w:val="24"/>
        </w:rPr>
        <w:t>agenda</w:t>
      </w:r>
      <w:r w:rsidR="00A45452">
        <w:rPr>
          <w:rFonts w:ascii="Notes Sans" w:hAnsi="Notes Sans"/>
          <w:sz w:val="20"/>
          <w:szCs w:val="24"/>
        </w:rPr>
        <w:t xml:space="preserve"> </w:t>
      </w:r>
      <w:r w:rsidR="00A23B06">
        <w:rPr>
          <w:rFonts w:ascii="Notes Sans" w:hAnsi="Notes Sans"/>
          <w:sz w:val="20"/>
          <w:szCs w:val="24"/>
        </w:rPr>
        <w:t>avec document d’étude</w:t>
      </w:r>
      <w:r w:rsidR="00EF0C29">
        <w:rPr>
          <w:rFonts w:ascii="Notes Sans" w:hAnsi="Notes Sans"/>
          <w:sz w:val="20"/>
          <w:szCs w:val="24"/>
        </w:rPr>
        <w:t xml:space="preserve">, </w:t>
      </w:r>
      <w:r w:rsidR="006844AD" w:rsidRPr="00C55980">
        <w:rPr>
          <w:rFonts w:ascii="Notes Sans" w:hAnsi="Notes Sans"/>
          <w:sz w:val="20"/>
          <w:szCs w:val="24"/>
        </w:rPr>
        <w:t>etc.</w:t>
      </w:r>
      <w:r w:rsidRPr="00C55980">
        <w:rPr>
          <w:rFonts w:ascii="Notes Sans" w:hAnsi="Notes Sans"/>
          <w:sz w:val="20"/>
          <w:szCs w:val="24"/>
        </w:rPr>
        <w:t>)</w:t>
      </w:r>
      <w:r w:rsidRPr="00C55980">
        <w:rPr>
          <w:rFonts w:ascii="Notes Sans" w:hAnsi="Notes Sans"/>
          <w:sz w:val="20"/>
          <w:szCs w:val="24"/>
        </w:rPr>
        <w:tab/>
      </w:r>
      <w:r w:rsidR="0065055F">
        <w:rPr>
          <w:rFonts w:ascii="Notes Sans" w:hAnsi="Notes Sans"/>
          <w:sz w:val="24"/>
          <w:szCs w:val="24"/>
        </w:rPr>
        <w:t>38</w:t>
      </w:r>
      <w:r w:rsidRPr="00C55980">
        <w:rPr>
          <w:rFonts w:ascii="Notes Sans" w:hAnsi="Notes Sans"/>
          <w:sz w:val="24"/>
          <w:szCs w:val="24"/>
        </w:rPr>
        <w:t>,0</w:t>
      </w:r>
      <w:r w:rsidR="0065055F">
        <w:rPr>
          <w:rFonts w:ascii="Notes Sans" w:hAnsi="Notes Sans"/>
          <w:sz w:val="24"/>
          <w:szCs w:val="24"/>
        </w:rPr>
        <w:t>0</w:t>
      </w:r>
      <w:r w:rsidRPr="00C55980">
        <w:rPr>
          <w:rFonts w:ascii="Calibri" w:hAnsi="Calibri" w:cs="Calibri"/>
          <w:sz w:val="24"/>
          <w:szCs w:val="24"/>
        </w:rPr>
        <w:t> </w:t>
      </w:r>
      <w:r w:rsidRPr="00C55980">
        <w:rPr>
          <w:rFonts w:ascii="Notes Sans" w:hAnsi="Notes Sans"/>
          <w:sz w:val="24"/>
          <w:szCs w:val="24"/>
        </w:rPr>
        <w:t>$</w:t>
      </w:r>
    </w:p>
    <w:p w14:paraId="657C48D7" w14:textId="38CC14D6" w:rsidR="00C55980" w:rsidRPr="00C55980" w:rsidRDefault="00C55980" w:rsidP="002A1E34">
      <w:pPr>
        <w:tabs>
          <w:tab w:val="left" w:pos="8497"/>
        </w:tabs>
        <w:ind w:right="-187"/>
        <w:rPr>
          <w:rFonts w:ascii="Calibri" w:hAnsi="Calibri" w:cs="Calibri"/>
          <w:sz w:val="20"/>
          <w:szCs w:val="24"/>
        </w:rPr>
      </w:pPr>
      <w:r>
        <w:rPr>
          <w:rFonts w:ascii="Notes Sans" w:hAnsi="Notes Sans"/>
          <w:sz w:val="24"/>
          <w:szCs w:val="24"/>
        </w:rPr>
        <w:t>Moniteurs de langues</w:t>
      </w:r>
      <w:r>
        <w:rPr>
          <w:rFonts w:ascii="Notes Sans" w:hAnsi="Notes Sans"/>
          <w:sz w:val="24"/>
          <w:szCs w:val="24"/>
        </w:rPr>
        <w:tab/>
        <w:t>32,00</w:t>
      </w:r>
      <w:r>
        <w:rPr>
          <w:rFonts w:ascii="Calibri" w:hAnsi="Calibri" w:cs="Calibri"/>
          <w:sz w:val="24"/>
          <w:szCs w:val="24"/>
        </w:rPr>
        <w:t> $</w:t>
      </w:r>
    </w:p>
    <w:p w14:paraId="36C88BF6" w14:textId="019C4B0D" w:rsidR="00530E38" w:rsidRPr="00C55980" w:rsidRDefault="00530E38" w:rsidP="00166BAB">
      <w:pPr>
        <w:tabs>
          <w:tab w:val="left" w:pos="8525"/>
        </w:tabs>
        <w:ind w:right="-187"/>
        <w:rPr>
          <w:rFonts w:ascii="Calibri" w:hAnsi="Calibri" w:cs="Calibri"/>
          <w:iCs/>
          <w:sz w:val="24"/>
          <w:szCs w:val="24"/>
        </w:rPr>
      </w:pPr>
      <w:r w:rsidRPr="00C55980">
        <w:rPr>
          <w:rFonts w:ascii="Notes Sans" w:hAnsi="Notes Sans"/>
          <w:iCs/>
          <w:sz w:val="24"/>
          <w:szCs w:val="24"/>
        </w:rPr>
        <w:t>Acc</w:t>
      </w:r>
      <w:r w:rsidRPr="00C55980">
        <w:rPr>
          <w:rFonts w:ascii="Notes Sans" w:hAnsi="Notes Sans"/>
          <w:sz w:val="24"/>
          <w:szCs w:val="24"/>
        </w:rPr>
        <w:t>è</w:t>
      </w:r>
      <w:r w:rsidRPr="00C55980">
        <w:rPr>
          <w:rFonts w:ascii="Notes Sans" w:hAnsi="Notes Sans"/>
          <w:iCs/>
          <w:sz w:val="24"/>
          <w:szCs w:val="24"/>
        </w:rPr>
        <w:t xml:space="preserve">s numérique </w:t>
      </w:r>
      <w:proofErr w:type="spellStart"/>
      <w:r w:rsidRPr="00C55980">
        <w:rPr>
          <w:rFonts w:ascii="Notes Sans" w:hAnsi="Notes Sans"/>
          <w:i/>
          <w:sz w:val="24"/>
          <w:szCs w:val="24"/>
        </w:rPr>
        <w:t>Seesaw</w:t>
      </w:r>
      <w:proofErr w:type="spellEnd"/>
      <w:r w:rsidRPr="00C55980">
        <w:rPr>
          <w:rFonts w:ascii="Notes Sans" w:hAnsi="Notes Sans"/>
          <w:iCs/>
          <w:sz w:val="24"/>
          <w:szCs w:val="24"/>
        </w:rPr>
        <w:tab/>
      </w:r>
      <w:r w:rsidR="00C55980">
        <w:rPr>
          <w:rFonts w:ascii="Notes Sans" w:hAnsi="Notes Sans"/>
          <w:iCs/>
          <w:sz w:val="24"/>
          <w:szCs w:val="24"/>
        </w:rPr>
        <w:t>1</w:t>
      </w:r>
      <w:r w:rsidR="00CE2490">
        <w:rPr>
          <w:rFonts w:ascii="Notes Sans" w:hAnsi="Notes Sans"/>
          <w:iCs/>
          <w:sz w:val="24"/>
          <w:szCs w:val="24"/>
        </w:rPr>
        <w:t>6</w:t>
      </w:r>
      <w:r w:rsidR="00C55980">
        <w:rPr>
          <w:rFonts w:ascii="Notes Sans" w:hAnsi="Notes Sans"/>
          <w:iCs/>
          <w:sz w:val="24"/>
          <w:szCs w:val="24"/>
        </w:rPr>
        <w:t>,</w:t>
      </w:r>
      <w:r w:rsidR="00CE2490">
        <w:rPr>
          <w:rFonts w:ascii="Notes Sans" w:hAnsi="Notes Sans"/>
          <w:iCs/>
          <w:sz w:val="24"/>
          <w:szCs w:val="24"/>
        </w:rPr>
        <w:t>27</w:t>
      </w:r>
      <w:r w:rsidR="00C55980">
        <w:rPr>
          <w:rFonts w:ascii="Calibri" w:hAnsi="Calibri" w:cs="Calibri"/>
          <w:iCs/>
          <w:sz w:val="24"/>
          <w:szCs w:val="24"/>
        </w:rPr>
        <w:t> $</w:t>
      </w:r>
    </w:p>
    <w:p w14:paraId="55DA4757" w14:textId="4E937B05" w:rsidR="00C55980" w:rsidRPr="001F2242" w:rsidRDefault="00A52E84" w:rsidP="00166BAB">
      <w:pPr>
        <w:tabs>
          <w:tab w:val="left" w:pos="8525"/>
        </w:tabs>
        <w:ind w:right="-187"/>
        <w:rPr>
          <w:rFonts w:ascii="Notes Sans" w:hAnsi="Notes Sans"/>
          <w:iCs/>
          <w:sz w:val="24"/>
          <w:szCs w:val="24"/>
        </w:rPr>
      </w:pPr>
      <w:r w:rsidRPr="00C55980">
        <w:rPr>
          <w:rFonts w:ascii="Notes Sans" w:hAnsi="Notes Sans"/>
          <w:iCs/>
          <w:sz w:val="24"/>
          <w:szCs w:val="24"/>
        </w:rPr>
        <w:t>Acc</w:t>
      </w:r>
      <w:r w:rsidRPr="00C55980">
        <w:rPr>
          <w:rFonts w:ascii="Notes Sans" w:hAnsi="Notes Sans"/>
          <w:sz w:val="24"/>
          <w:szCs w:val="24"/>
        </w:rPr>
        <w:t>è</w:t>
      </w:r>
      <w:r w:rsidRPr="00C55980">
        <w:rPr>
          <w:rFonts w:ascii="Notes Sans" w:hAnsi="Notes Sans"/>
          <w:iCs/>
          <w:sz w:val="24"/>
          <w:szCs w:val="24"/>
        </w:rPr>
        <w:t>s numérique</w:t>
      </w:r>
      <w:r>
        <w:rPr>
          <w:rFonts w:ascii="Notes Sans" w:hAnsi="Notes Sans"/>
          <w:iCs/>
          <w:sz w:val="24"/>
          <w:szCs w:val="24"/>
        </w:rPr>
        <w:t xml:space="preserve"> </w:t>
      </w:r>
      <w:r w:rsidRPr="00F21621">
        <w:rPr>
          <w:rFonts w:ascii="Notes Sans" w:hAnsi="Notes Sans"/>
          <w:i/>
          <w:sz w:val="24"/>
          <w:szCs w:val="24"/>
        </w:rPr>
        <w:t>Raz</w:t>
      </w:r>
      <w:r w:rsidR="001F2242">
        <w:rPr>
          <w:rFonts w:ascii="Notes Sans" w:hAnsi="Notes Sans"/>
          <w:i/>
          <w:sz w:val="24"/>
          <w:szCs w:val="24"/>
        </w:rPr>
        <w:t xml:space="preserve"> </w:t>
      </w:r>
      <w:r w:rsidR="00F21621">
        <w:rPr>
          <w:rFonts w:ascii="Notes Sans" w:hAnsi="Notes Sans"/>
          <w:i/>
          <w:sz w:val="24"/>
          <w:szCs w:val="24"/>
        </w:rPr>
        <w:t>Plus</w:t>
      </w:r>
      <w:r w:rsidR="001F2242">
        <w:rPr>
          <w:rFonts w:ascii="Notes Sans" w:hAnsi="Notes Sans"/>
          <w:i/>
          <w:sz w:val="24"/>
          <w:szCs w:val="24"/>
        </w:rPr>
        <w:tab/>
      </w:r>
      <w:r w:rsidR="001F2242" w:rsidRPr="001F2242">
        <w:rPr>
          <w:rFonts w:ascii="Notes Sans" w:hAnsi="Notes Sans"/>
          <w:iCs/>
          <w:sz w:val="24"/>
          <w:szCs w:val="24"/>
        </w:rPr>
        <w:t>12</w:t>
      </w:r>
      <w:r w:rsidR="001F2242">
        <w:rPr>
          <w:rFonts w:ascii="Notes Sans" w:hAnsi="Notes Sans"/>
          <w:iCs/>
          <w:sz w:val="24"/>
          <w:szCs w:val="24"/>
        </w:rPr>
        <w:t>,</w:t>
      </w:r>
      <w:r w:rsidR="001F2242" w:rsidRPr="001F2242">
        <w:rPr>
          <w:rFonts w:ascii="Notes Sans" w:hAnsi="Notes Sans"/>
          <w:iCs/>
          <w:sz w:val="24"/>
          <w:szCs w:val="24"/>
        </w:rPr>
        <w:t>99</w:t>
      </w:r>
      <w:r w:rsidR="001F2242">
        <w:rPr>
          <w:rFonts w:ascii="Calibri" w:hAnsi="Calibri" w:cs="Calibri"/>
          <w:iCs/>
          <w:sz w:val="24"/>
          <w:szCs w:val="24"/>
        </w:rPr>
        <w:t> </w:t>
      </w:r>
      <w:r w:rsidR="001F2242">
        <w:rPr>
          <w:rFonts w:ascii="Notes Sans" w:hAnsi="Notes Sans"/>
          <w:iCs/>
          <w:sz w:val="24"/>
          <w:szCs w:val="24"/>
        </w:rPr>
        <w:t>$</w:t>
      </w:r>
    </w:p>
    <w:p w14:paraId="7AA1F422" w14:textId="4E71195B" w:rsidR="00D32574" w:rsidRPr="00C55980" w:rsidRDefault="00D32574" w:rsidP="00232F6B">
      <w:pPr>
        <w:tabs>
          <w:tab w:val="left" w:pos="8525"/>
        </w:tabs>
        <w:ind w:right="-187"/>
        <w:rPr>
          <w:rFonts w:ascii="Notes Sans" w:hAnsi="Notes Sans"/>
          <w:b/>
          <w:bCs/>
          <w:iCs/>
          <w:color w:val="FF0000"/>
          <w:sz w:val="24"/>
          <w:szCs w:val="24"/>
        </w:rPr>
      </w:pPr>
      <w:r w:rsidRPr="00C55980">
        <w:rPr>
          <w:rFonts w:ascii="Notes Sans" w:hAnsi="Notes Sans"/>
          <w:b/>
          <w:bCs/>
          <w:iCs/>
          <w:color w:val="FF0000"/>
          <w:sz w:val="24"/>
          <w:szCs w:val="24"/>
          <w:u w:val="single"/>
        </w:rPr>
        <w:t>Total à payer</w:t>
      </w:r>
      <w:r w:rsidRPr="00C55980">
        <w:rPr>
          <w:rFonts w:ascii="Notes Sans" w:hAnsi="Notes Sans"/>
          <w:b/>
          <w:bCs/>
          <w:iCs/>
          <w:color w:val="FF0000"/>
          <w:sz w:val="24"/>
          <w:szCs w:val="24"/>
        </w:rPr>
        <w:tab/>
      </w:r>
      <w:r w:rsidR="0065055F">
        <w:rPr>
          <w:rFonts w:ascii="Notes Sans" w:hAnsi="Notes Sans"/>
          <w:b/>
          <w:bCs/>
          <w:iCs/>
          <w:color w:val="FF0000"/>
          <w:sz w:val="24"/>
          <w:szCs w:val="24"/>
          <w:u w:val="single"/>
        </w:rPr>
        <w:t>99</w:t>
      </w:r>
      <w:r w:rsidR="00C55980">
        <w:rPr>
          <w:rFonts w:ascii="Notes Sans" w:hAnsi="Notes Sans"/>
          <w:b/>
          <w:bCs/>
          <w:iCs/>
          <w:color w:val="FF0000"/>
          <w:sz w:val="24"/>
          <w:szCs w:val="24"/>
          <w:u w:val="single"/>
        </w:rPr>
        <w:t>,</w:t>
      </w:r>
      <w:r w:rsidR="0065055F">
        <w:rPr>
          <w:rFonts w:ascii="Notes Sans" w:hAnsi="Notes Sans"/>
          <w:b/>
          <w:bCs/>
          <w:iCs/>
          <w:color w:val="FF0000"/>
          <w:sz w:val="24"/>
          <w:szCs w:val="24"/>
          <w:u w:val="single"/>
        </w:rPr>
        <w:t>26</w:t>
      </w:r>
      <w:r w:rsidRPr="00C55980">
        <w:rPr>
          <w:rFonts w:ascii="Calibri" w:hAnsi="Calibri" w:cs="Calibri"/>
          <w:b/>
          <w:bCs/>
          <w:iCs/>
          <w:color w:val="FF0000"/>
          <w:sz w:val="24"/>
          <w:szCs w:val="24"/>
          <w:u w:val="single"/>
        </w:rPr>
        <w:t> </w:t>
      </w:r>
      <w:r w:rsidRPr="00C55980">
        <w:rPr>
          <w:rFonts w:ascii="Notes Sans" w:hAnsi="Notes Sans"/>
          <w:b/>
          <w:bCs/>
          <w:iCs/>
          <w:color w:val="FF0000"/>
          <w:sz w:val="24"/>
          <w:szCs w:val="24"/>
          <w:u w:val="single"/>
        </w:rPr>
        <w:t>$</w:t>
      </w:r>
    </w:p>
    <w:sectPr w:rsidR="00D32574" w:rsidRPr="00C55980" w:rsidSect="00831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418" w:bottom="1440" w:left="1418" w:header="158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0997A" w14:textId="77777777" w:rsidR="008B7556" w:rsidRDefault="008B7556" w:rsidP="004422BE">
      <w:r>
        <w:separator/>
      </w:r>
    </w:p>
  </w:endnote>
  <w:endnote w:type="continuationSeparator" w:id="0">
    <w:p w14:paraId="02DF2AFE" w14:textId="77777777" w:rsidR="008B7556" w:rsidRDefault="008B7556" w:rsidP="004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es Sans">
    <w:altName w:val="Calibri"/>
    <w:panose1 w:val="02000503000000000000"/>
    <w:charset w:val="00"/>
    <w:family w:val="modern"/>
    <w:notTrueType/>
    <w:pitch w:val="variable"/>
    <w:sig w:usb0="800000F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Quicksand">
    <w:altName w:val="Calibri"/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99B3" w14:textId="77777777" w:rsidR="000D3FCB" w:rsidRDefault="000D3F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CBA0C" w14:textId="6CE26BEF" w:rsidR="00014AF0" w:rsidRPr="00C55980" w:rsidRDefault="00014AF0" w:rsidP="00014AF0">
    <w:pPr>
      <w:pStyle w:val="Pieddepage"/>
      <w:jc w:val="center"/>
      <w:rPr>
        <w:rFonts w:ascii="Notes Sans" w:hAnsi="Notes Sans"/>
      </w:rPr>
    </w:pPr>
    <w:r w:rsidRPr="00C55980">
      <w:rPr>
        <w:rFonts w:ascii="Calibri" w:hAnsi="Calibri" w:cs="Calibri"/>
      </w:rPr>
      <w:t>É</w:t>
    </w:r>
    <w:r w:rsidRPr="00C55980">
      <w:rPr>
        <w:rFonts w:ascii="Notes Sans" w:hAnsi="Notes Sans"/>
      </w:rPr>
      <w:t>tant donn</w:t>
    </w:r>
    <w:r w:rsidRPr="00C55980">
      <w:rPr>
        <w:rFonts w:ascii="Notes Sans" w:hAnsi="Notes Sans" w:cs="Notes Sans"/>
      </w:rPr>
      <w:t>é</w:t>
    </w:r>
    <w:r w:rsidRPr="00C55980">
      <w:rPr>
        <w:rFonts w:ascii="Notes Sans" w:hAnsi="Notes Sans"/>
      </w:rPr>
      <w:t xml:space="preserve"> le contexte actuel, nous privil</w:t>
    </w:r>
    <w:r w:rsidRPr="00C55980">
      <w:rPr>
        <w:rFonts w:ascii="Notes Sans" w:hAnsi="Notes Sans" w:cs="Notes Sans"/>
      </w:rPr>
      <w:t>é</w:t>
    </w:r>
    <w:r w:rsidRPr="00C55980">
      <w:rPr>
        <w:rFonts w:ascii="Notes Sans" w:hAnsi="Notes Sans"/>
      </w:rPr>
      <w:t xml:space="preserve">gions le </w:t>
    </w:r>
    <w:r w:rsidRPr="00C55980">
      <w:rPr>
        <w:rFonts w:ascii="Notes Sans" w:hAnsi="Notes Sans"/>
        <w:b/>
        <w:bCs/>
        <w:color w:val="FF0000"/>
      </w:rPr>
      <w:t>paiement électronique</w:t>
    </w:r>
    <w:r w:rsidRPr="00C55980">
      <w:rPr>
        <w:rFonts w:ascii="Notes Sans" w:hAnsi="Notes Sans"/>
      </w:rPr>
      <w:t xml:space="preserve">. Un choix sécuritaire, sans contact, rapide et efficace. Afin que vos paiements soient imputés au compte des effets scolaires de votre enfant, vous devez utiliser le </w:t>
    </w:r>
    <w:r w:rsidRPr="00C55980">
      <w:rPr>
        <w:rFonts w:ascii="Notes Sans" w:hAnsi="Notes Sans"/>
        <w:b/>
        <w:bCs/>
      </w:rPr>
      <w:t xml:space="preserve">numéro de référence qui se retrouve sur votre état de compte </w:t>
    </w:r>
    <w:r w:rsidRPr="00C55980">
      <w:rPr>
        <w:rFonts w:ascii="Notes Sans" w:hAnsi="Notes Sans"/>
      </w:rPr>
      <w:t xml:space="preserve">qui vous sera transmis dès le mois de juillet. Vous avez jusqu’au </w:t>
    </w:r>
    <w:r w:rsidRPr="00C55980">
      <w:rPr>
        <w:rFonts w:ascii="Notes Sans" w:hAnsi="Notes Sans"/>
        <w:b/>
        <w:bCs/>
        <w:color w:val="FF0000"/>
      </w:rPr>
      <w:t>2</w:t>
    </w:r>
    <w:r w:rsidR="00530E38" w:rsidRPr="00C55980">
      <w:rPr>
        <w:rFonts w:ascii="Notes Sans" w:hAnsi="Notes Sans"/>
        <w:b/>
        <w:bCs/>
        <w:color w:val="FF0000"/>
      </w:rPr>
      <w:t>5</w:t>
    </w:r>
    <w:r w:rsidRPr="00C55980">
      <w:rPr>
        <w:rFonts w:ascii="Notes Sans" w:hAnsi="Notes Sans"/>
        <w:b/>
        <w:bCs/>
        <w:color w:val="FF0000"/>
      </w:rPr>
      <w:t xml:space="preserve"> ao</w:t>
    </w:r>
    <w:r w:rsidRPr="00C55980">
      <w:rPr>
        <w:rFonts w:ascii="Calibri" w:hAnsi="Calibri" w:cs="Calibri"/>
        <w:b/>
        <w:bCs/>
        <w:color w:val="FF0000"/>
      </w:rPr>
      <w:t>û</w:t>
    </w:r>
    <w:r w:rsidRPr="00C55980">
      <w:rPr>
        <w:rFonts w:ascii="Notes Sans" w:hAnsi="Notes Sans"/>
        <w:b/>
        <w:bCs/>
        <w:color w:val="FF0000"/>
      </w:rPr>
      <w:t>t</w:t>
    </w:r>
    <w:r w:rsidRPr="00C55980">
      <w:rPr>
        <w:rFonts w:ascii="Notes Sans" w:hAnsi="Notes Sans"/>
        <w:color w:val="FF0000"/>
      </w:rPr>
      <w:t xml:space="preserve"> </w:t>
    </w:r>
    <w:r w:rsidRPr="00C55980">
      <w:rPr>
        <w:rFonts w:ascii="Notes Sans" w:hAnsi="Notes Sans"/>
      </w:rPr>
      <w:t>pour payer ces frais.</w:t>
    </w:r>
  </w:p>
  <w:p w14:paraId="506CB2C8" w14:textId="77777777" w:rsidR="004422BE" w:rsidRPr="002A1E34" w:rsidRDefault="004422BE" w:rsidP="002A1E3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1520B" w14:textId="77777777" w:rsidR="000D3FCB" w:rsidRDefault="000D3F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51984" w14:textId="77777777" w:rsidR="008B7556" w:rsidRDefault="008B7556" w:rsidP="004422BE">
      <w:r>
        <w:separator/>
      </w:r>
    </w:p>
  </w:footnote>
  <w:footnote w:type="continuationSeparator" w:id="0">
    <w:p w14:paraId="6AB13A4F" w14:textId="77777777" w:rsidR="008B7556" w:rsidRDefault="008B7556" w:rsidP="0044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28765" w14:textId="77777777" w:rsidR="000D3FCB" w:rsidRDefault="000D3F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5F9C2" w14:textId="1283B176" w:rsidR="004422BE" w:rsidRPr="00605B4F" w:rsidRDefault="00CB7099" w:rsidP="00A14B6C">
    <w:pPr>
      <w:pStyle w:val="En-tte"/>
      <w:jc w:val="center"/>
      <w:rPr>
        <w:rFonts w:ascii="Notes Sans" w:hAnsi="Notes Sans"/>
        <w:b/>
        <w:bCs/>
        <w:sz w:val="52"/>
        <w:szCs w:val="36"/>
      </w:rPr>
    </w:pPr>
    <w:r w:rsidRPr="00605B4F">
      <w:rPr>
        <w:rFonts w:ascii="Notes Sans" w:hAnsi="Notes Sans"/>
        <w:b/>
        <w:bCs/>
        <w:noProof/>
        <w:color w:val="FF0000"/>
        <w:sz w:val="52"/>
        <w:szCs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B86E3" wp14:editId="2F009E53">
              <wp:simplePos x="0" y="0"/>
              <wp:positionH relativeFrom="column">
                <wp:posOffset>5020310</wp:posOffset>
              </wp:positionH>
              <wp:positionV relativeFrom="paragraph">
                <wp:posOffset>-700405</wp:posOffset>
              </wp:positionV>
              <wp:extent cx="1676400" cy="853440"/>
              <wp:effectExtent l="0" t="0" r="0" b="381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0" cy="853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1C41EC" w14:textId="77777777" w:rsidR="002A1E34" w:rsidRPr="00A14B6C" w:rsidRDefault="002A1E34" w:rsidP="002A1E34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Au Millénaire</w:t>
                          </w:r>
                        </w:p>
                        <w:p w14:paraId="0119C930" w14:textId="77777777" w:rsidR="002A1E34" w:rsidRPr="00A14B6C" w:rsidRDefault="002A1E34" w:rsidP="002A1E34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1623, rue Sirois</w:t>
                          </w:r>
                        </w:p>
                        <w:p w14:paraId="5547F0BB" w14:textId="77777777" w:rsidR="002A1E34" w:rsidRPr="00A14B6C" w:rsidRDefault="002A1E34" w:rsidP="002A1E34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La Baie (</w:t>
                          </w:r>
                          <w:proofErr w:type="gramStart"/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Québec)  G</w:t>
                          </w:r>
                          <w:proofErr w:type="gramEnd"/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7B 2S2</w:t>
                          </w:r>
                        </w:p>
                        <w:p w14:paraId="43EB1BEA" w14:textId="77777777" w:rsidR="002A1E34" w:rsidRPr="00A14B6C" w:rsidRDefault="002A1E34" w:rsidP="002A1E34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418 615-1237</w:t>
                          </w:r>
                        </w:p>
                        <w:p w14:paraId="2D9AA71E" w14:textId="77777777" w:rsidR="002A1E34" w:rsidRPr="00A14B6C" w:rsidRDefault="002A1E34" w:rsidP="002A1E34">
                          <w:pPr>
                            <w:pStyle w:val="Pieddepage"/>
                            <w:jc w:val="right"/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</w:pPr>
                          <w:r w:rsidRPr="00A14B6C">
                            <w:rPr>
                              <w:rFonts w:ascii="Arial Narrow" w:hAnsi="Arial Narrow"/>
                              <w:sz w:val="20"/>
                              <w:szCs w:val="16"/>
                            </w:rPr>
                            <w:t>millenaire@csrsaguenay.qc.ca</w:t>
                          </w:r>
                        </w:p>
                        <w:p w14:paraId="2109EBD6" w14:textId="77777777" w:rsidR="002A1E34" w:rsidRPr="00A14B6C" w:rsidRDefault="002A1E34" w:rsidP="002A1E34">
                          <w:pPr>
                            <w:pStyle w:val="Pieddepage"/>
                            <w:rPr>
                              <w:sz w:val="28"/>
                            </w:rPr>
                          </w:pPr>
                        </w:p>
                        <w:p w14:paraId="3A764DA5" w14:textId="77777777" w:rsidR="002A1E34" w:rsidRDefault="002A1E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DB86E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395.3pt;margin-top:-55.15pt;width:132pt;height:67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" filled="f" stroked="f" strokeweight=".5pt">
              <v:textbox>
                <w:txbxContent>
                  <w:p w14:paraId="321C41EC" w14:textId="77777777" w:rsidR="002A1E34" w:rsidRPr="00A14B6C" w:rsidRDefault="002A1E34" w:rsidP="002A1E34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Au Millénaire</w:t>
                    </w:r>
                  </w:p>
                  <w:p w14:paraId="0119C930" w14:textId="77777777" w:rsidR="002A1E34" w:rsidRPr="00A14B6C" w:rsidRDefault="002A1E34" w:rsidP="002A1E34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1623, rue Sirois</w:t>
                    </w:r>
                  </w:p>
                  <w:p w14:paraId="5547F0BB" w14:textId="77777777" w:rsidR="002A1E34" w:rsidRPr="00A14B6C" w:rsidRDefault="002A1E34" w:rsidP="002A1E34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La Baie (</w:t>
                    </w:r>
                    <w:proofErr w:type="gramStart"/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Québec)  G</w:t>
                    </w:r>
                    <w:proofErr w:type="gramEnd"/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7B 2S2</w:t>
                    </w:r>
                  </w:p>
                  <w:p w14:paraId="43EB1BEA" w14:textId="77777777" w:rsidR="002A1E34" w:rsidRPr="00A14B6C" w:rsidRDefault="002A1E34" w:rsidP="002A1E34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418 615-1237</w:t>
                    </w:r>
                  </w:p>
                  <w:p w14:paraId="2D9AA71E" w14:textId="77777777" w:rsidR="002A1E34" w:rsidRPr="00A14B6C" w:rsidRDefault="002A1E34" w:rsidP="002A1E34">
                    <w:pPr>
                      <w:pStyle w:val="Pieddepage"/>
                      <w:jc w:val="right"/>
                      <w:rPr>
                        <w:rFonts w:ascii="Arial Narrow" w:hAnsi="Arial Narrow"/>
                        <w:sz w:val="20"/>
                        <w:szCs w:val="16"/>
                      </w:rPr>
                    </w:pPr>
                    <w:r w:rsidRPr="00A14B6C">
                      <w:rPr>
                        <w:rFonts w:ascii="Arial Narrow" w:hAnsi="Arial Narrow"/>
                        <w:sz w:val="20"/>
                        <w:szCs w:val="16"/>
                      </w:rPr>
                      <w:t>millenaire@csrsaguenay.qc.ca</w:t>
                    </w:r>
                  </w:p>
                  <w:p w14:paraId="2109EBD6" w14:textId="77777777" w:rsidR="002A1E34" w:rsidRPr="00A14B6C" w:rsidRDefault="002A1E34" w:rsidP="002A1E34">
                    <w:pPr>
                      <w:pStyle w:val="Pieddepage"/>
                      <w:rPr>
                        <w:sz w:val="28"/>
                      </w:rPr>
                    </w:pPr>
                  </w:p>
                  <w:p w14:paraId="3A764DA5" w14:textId="77777777" w:rsidR="002A1E34" w:rsidRDefault="002A1E34"/>
                </w:txbxContent>
              </v:textbox>
            </v:shape>
          </w:pict>
        </mc:Fallback>
      </mc:AlternateContent>
    </w:r>
    <w:r w:rsidRPr="00605B4F">
      <w:rPr>
        <w:rFonts w:ascii="Notes Sans" w:hAnsi="Notes Sans"/>
        <w:b/>
        <w:bCs/>
        <w:noProof/>
        <w:color w:val="FF0000"/>
        <w:sz w:val="52"/>
        <w:szCs w:val="36"/>
        <w:lang w:val="en-US"/>
      </w:rPr>
      <w:drawing>
        <wp:anchor distT="0" distB="0" distL="114300" distR="114300" simplePos="0" relativeHeight="251658240" behindDoc="1" locked="0" layoutInCell="1" allowOverlap="1" wp14:anchorId="0E14EAD8" wp14:editId="5426C075">
          <wp:simplePos x="0" y="0"/>
          <wp:positionH relativeFrom="column">
            <wp:posOffset>-222250</wp:posOffset>
          </wp:positionH>
          <wp:positionV relativeFrom="paragraph">
            <wp:posOffset>-697865</wp:posOffset>
          </wp:positionV>
          <wp:extent cx="1570007" cy="782627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uMillena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007" cy="782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F6B" w:rsidRPr="00605B4F">
      <w:rPr>
        <w:rFonts w:ascii="Notes Sans" w:hAnsi="Notes Sans"/>
        <w:b/>
        <w:bCs/>
        <w:noProof/>
        <w:color w:val="FF0000"/>
        <w:sz w:val="52"/>
        <w:szCs w:val="36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0387D1B" wp14:editId="1FC2AB4D">
              <wp:simplePos x="0" y="0"/>
              <wp:positionH relativeFrom="page">
                <wp:posOffset>-175260</wp:posOffset>
              </wp:positionH>
              <wp:positionV relativeFrom="paragraph">
                <wp:posOffset>-1079500</wp:posOffset>
              </wp:positionV>
              <wp:extent cx="660700" cy="10054590"/>
              <wp:effectExtent l="0" t="0" r="6350" b="3810"/>
              <wp:wrapNone/>
              <wp:docPr id="14" name="Group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00" cy="10054590"/>
                        <a:chOff x="0" y="0"/>
                        <a:chExt cx="660700" cy="10054590"/>
                      </a:xfrm>
                    </wpg:grpSpPr>
                    <wps:wsp>
                      <wps:cNvPr id="9" name="Rectangle à coins arrondis 9"/>
                      <wps:cNvSpPr/>
                      <wps:spPr>
                        <a:xfrm>
                          <a:off x="0" y="0"/>
                          <a:ext cx="647700" cy="201549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à coins arrondis 8"/>
                      <wps:cNvSpPr/>
                      <wps:spPr>
                        <a:xfrm>
                          <a:off x="12700" y="2006600"/>
                          <a:ext cx="647700" cy="201549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à coins arrondis 10"/>
                      <wps:cNvSpPr/>
                      <wps:spPr>
                        <a:xfrm>
                          <a:off x="12700" y="4013200"/>
                          <a:ext cx="648000" cy="20160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à coins arrondis 11"/>
                      <wps:cNvSpPr/>
                      <wps:spPr>
                        <a:xfrm>
                          <a:off x="12700" y="6032500"/>
                          <a:ext cx="648000" cy="2016000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à coins arrondis 12"/>
                      <wps:cNvSpPr/>
                      <wps:spPr>
                        <a:xfrm>
                          <a:off x="12700" y="8039100"/>
                          <a:ext cx="647700" cy="2015490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8367AB" id="Groupe 14" o:spid="_x0000_s1026" style="position:absolute;margin-left:-13.8pt;margin-top:-85pt;width:52pt;height:791.7pt;z-index:251660288;mso-position-horizontal-relative:page" coordsize="6607,100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">
              <v:roundrect id="Rectangle à coins arrondis 9" o:spid="_x0000_s1027" style="position:absolute;width:6477;height:20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" fillcolor="#00b0f0" stroked="f" strokeweight="1pt">
                <v:stroke joinstyle="miter"/>
              </v:roundrect>
              <v:roundrect id="Rectangle à coins arrondis 8" o:spid="_x0000_s1028" style="position:absolute;left:127;top:20066;width:6477;height:20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" fillcolor="#92d050" stroked="f" strokeweight="1pt">
                <v:stroke joinstyle="miter"/>
              </v:roundrect>
              <v:roundrect id="Rectangle à coins arrondis 10" o:spid="_x0000_s1029" style="position:absolute;left:127;top:40132;width:6480;height:20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" fillcolor="yellow" stroked="f" strokeweight="1pt">
                <v:stroke joinstyle="miter"/>
              </v:roundrect>
              <v:roundrect id="Rectangle à coins arrondis 11" o:spid="_x0000_s1030" style="position:absolute;left:127;top:60325;width:6480;height:201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" fillcolor="#ed7d31" stroked="f" strokeweight="1pt">
                <v:stroke joinstyle="miter"/>
              </v:roundrect>
              <v:roundrect id="Rectangle à coins arrondis 12" o:spid="_x0000_s1031" style="position:absolute;left:127;top:80391;width:6477;height:201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" fillcolor="#ff5050" stroked="f" strokeweight="1pt">
                <v:stroke joinstyle="miter"/>
              </v:roundrect>
              <w10:wrap anchorx="page"/>
            </v:group>
          </w:pict>
        </mc:Fallback>
      </mc:AlternateContent>
    </w:r>
    <w:r w:rsidR="00A14B6C" w:rsidRPr="00605B4F">
      <w:rPr>
        <w:rFonts w:ascii="Notes Sans" w:hAnsi="Notes Sans"/>
        <w:b/>
        <w:bCs/>
        <w:color w:val="FF0000"/>
        <w:sz w:val="52"/>
        <w:szCs w:val="36"/>
      </w:rPr>
      <w:t>Fournitures scolaires</w:t>
    </w:r>
    <w:r w:rsidR="00166BAB" w:rsidRPr="00605B4F">
      <w:rPr>
        <w:rFonts w:ascii="Notes Sans" w:hAnsi="Notes Sans"/>
        <w:b/>
        <w:bCs/>
        <w:color w:val="FF0000"/>
        <w:sz w:val="52"/>
        <w:szCs w:val="36"/>
      </w:rPr>
      <w:t xml:space="preserve"> </w:t>
    </w:r>
    <w:r w:rsidR="00C55980" w:rsidRPr="00605B4F">
      <w:rPr>
        <w:rFonts w:ascii="Notes Sans" w:hAnsi="Notes Sans"/>
        <w:b/>
        <w:bCs/>
        <w:color w:val="FF0000"/>
        <w:sz w:val="52"/>
        <w:szCs w:val="36"/>
      </w:rPr>
      <w:t>202</w:t>
    </w:r>
    <w:r w:rsidR="00297F42">
      <w:rPr>
        <w:rFonts w:ascii="Notes Sans" w:hAnsi="Notes Sans"/>
        <w:b/>
        <w:bCs/>
        <w:color w:val="FF0000"/>
        <w:sz w:val="52"/>
        <w:szCs w:val="36"/>
      </w:rPr>
      <w:t>4</w:t>
    </w:r>
    <w:r w:rsidR="00C55980" w:rsidRPr="00605B4F">
      <w:rPr>
        <w:rFonts w:ascii="Notes Sans" w:hAnsi="Notes Sans"/>
        <w:b/>
        <w:bCs/>
        <w:color w:val="FF0000"/>
        <w:sz w:val="52"/>
        <w:szCs w:val="36"/>
      </w:rPr>
      <w:t>-202</w:t>
    </w:r>
    <w:r w:rsidR="00297F42">
      <w:rPr>
        <w:rFonts w:ascii="Notes Sans" w:hAnsi="Notes Sans"/>
        <w:b/>
        <w:bCs/>
        <w:color w:val="FF0000"/>
        <w:sz w:val="52"/>
        <w:szCs w:val="36"/>
      </w:rPr>
      <w:t>5</w:t>
    </w:r>
  </w:p>
  <w:p w14:paraId="44479286" w14:textId="77777777" w:rsidR="00C55980" w:rsidRPr="00C55980" w:rsidRDefault="00C55980" w:rsidP="00A14B6C">
    <w:pPr>
      <w:pStyle w:val="En-tte"/>
      <w:jc w:val="center"/>
      <w:rPr>
        <w:rFonts w:ascii="Notes Sans" w:hAnsi="Notes Sans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033C8" w14:textId="77777777" w:rsidR="000D3FCB" w:rsidRDefault="000D3FC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2BE"/>
    <w:rsid w:val="00014AF0"/>
    <w:rsid w:val="00062E16"/>
    <w:rsid w:val="00082FE3"/>
    <w:rsid w:val="000B03BE"/>
    <w:rsid w:val="000D16E5"/>
    <w:rsid w:val="000D3FCB"/>
    <w:rsid w:val="000F1ECB"/>
    <w:rsid w:val="001032A2"/>
    <w:rsid w:val="00166BAB"/>
    <w:rsid w:val="001809D2"/>
    <w:rsid w:val="001F2242"/>
    <w:rsid w:val="0020369D"/>
    <w:rsid w:val="00232F6B"/>
    <w:rsid w:val="0024459B"/>
    <w:rsid w:val="00246C68"/>
    <w:rsid w:val="00277E4E"/>
    <w:rsid w:val="00297F42"/>
    <w:rsid w:val="002A1E34"/>
    <w:rsid w:val="002C7CBC"/>
    <w:rsid w:val="0031317F"/>
    <w:rsid w:val="00313904"/>
    <w:rsid w:val="0035619A"/>
    <w:rsid w:val="003903D3"/>
    <w:rsid w:val="004263A8"/>
    <w:rsid w:val="004422BE"/>
    <w:rsid w:val="004A2357"/>
    <w:rsid w:val="004F31D9"/>
    <w:rsid w:val="004F4FA7"/>
    <w:rsid w:val="005025B9"/>
    <w:rsid w:val="00530E38"/>
    <w:rsid w:val="00560FBC"/>
    <w:rsid w:val="005B53EF"/>
    <w:rsid w:val="00605B4F"/>
    <w:rsid w:val="00613783"/>
    <w:rsid w:val="006141F7"/>
    <w:rsid w:val="00623565"/>
    <w:rsid w:val="00626A1E"/>
    <w:rsid w:val="0065055F"/>
    <w:rsid w:val="00671B0B"/>
    <w:rsid w:val="006844AD"/>
    <w:rsid w:val="00696EE9"/>
    <w:rsid w:val="0071776F"/>
    <w:rsid w:val="00727F7B"/>
    <w:rsid w:val="007A46EA"/>
    <w:rsid w:val="007B02E1"/>
    <w:rsid w:val="00800AD1"/>
    <w:rsid w:val="0083196B"/>
    <w:rsid w:val="00880BC7"/>
    <w:rsid w:val="008B7556"/>
    <w:rsid w:val="008D32EC"/>
    <w:rsid w:val="008F0264"/>
    <w:rsid w:val="008F5913"/>
    <w:rsid w:val="0091278E"/>
    <w:rsid w:val="00923D85"/>
    <w:rsid w:val="00992156"/>
    <w:rsid w:val="009D3C67"/>
    <w:rsid w:val="009E29F1"/>
    <w:rsid w:val="00A14B6C"/>
    <w:rsid w:val="00A23B06"/>
    <w:rsid w:val="00A45452"/>
    <w:rsid w:val="00A52E84"/>
    <w:rsid w:val="00A97881"/>
    <w:rsid w:val="00AB1705"/>
    <w:rsid w:val="00AF4A1A"/>
    <w:rsid w:val="00B00461"/>
    <w:rsid w:val="00B663B5"/>
    <w:rsid w:val="00B72791"/>
    <w:rsid w:val="00B96323"/>
    <w:rsid w:val="00B96C84"/>
    <w:rsid w:val="00BB18E8"/>
    <w:rsid w:val="00C1342A"/>
    <w:rsid w:val="00C55980"/>
    <w:rsid w:val="00C74FB7"/>
    <w:rsid w:val="00C76F91"/>
    <w:rsid w:val="00CA67A2"/>
    <w:rsid w:val="00CB7099"/>
    <w:rsid w:val="00CE2490"/>
    <w:rsid w:val="00CF62B8"/>
    <w:rsid w:val="00D32574"/>
    <w:rsid w:val="00D53EE9"/>
    <w:rsid w:val="00DE5F6A"/>
    <w:rsid w:val="00E13793"/>
    <w:rsid w:val="00E217F5"/>
    <w:rsid w:val="00EC5536"/>
    <w:rsid w:val="00ED3769"/>
    <w:rsid w:val="00EE60A6"/>
    <w:rsid w:val="00EF0C29"/>
    <w:rsid w:val="00EF224F"/>
    <w:rsid w:val="00F21621"/>
    <w:rsid w:val="00F218BB"/>
    <w:rsid w:val="00F609A4"/>
    <w:rsid w:val="00F87045"/>
    <w:rsid w:val="00FB2ED3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997CB"/>
  <w15:chartTrackingRefBased/>
  <w15:docId w15:val="{BEDCECEC-3495-43FC-8DD0-2EFE7900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22B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422BE"/>
  </w:style>
  <w:style w:type="paragraph" w:styleId="Pieddepage">
    <w:name w:val="footer"/>
    <w:basedOn w:val="Normal"/>
    <w:link w:val="PieddepageCar"/>
    <w:uiPriority w:val="99"/>
    <w:unhideWhenUsed/>
    <w:rsid w:val="004422B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22BE"/>
  </w:style>
  <w:style w:type="paragraph" w:styleId="Textedebulles">
    <w:name w:val="Balloon Text"/>
    <w:basedOn w:val="Normal"/>
    <w:link w:val="TextedebullesCar"/>
    <w:uiPriority w:val="99"/>
    <w:semiHidden/>
    <w:unhideWhenUsed/>
    <w:rsid w:val="004F4F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CSRS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 Millénaire, École</dc:creator>
  <cp:keywords/>
  <dc:description/>
  <cp:lastModifiedBy>Au Millénaire, École</cp:lastModifiedBy>
  <cp:revision>20</cp:revision>
  <cp:lastPrinted>2023-05-18T13:51:00Z</cp:lastPrinted>
  <dcterms:created xsi:type="dcterms:W3CDTF">2024-04-23T19:08:00Z</dcterms:created>
  <dcterms:modified xsi:type="dcterms:W3CDTF">2024-06-04T18:34:00Z</dcterms:modified>
</cp:coreProperties>
</file>